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291E37" w:rsidTr="00291E37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418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7"/>
              <w:gridCol w:w="1616"/>
              <w:gridCol w:w="587"/>
              <w:gridCol w:w="1470"/>
              <w:gridCol w:w="145"/>
            </w:tblGrid>
            <w:tr w:rsidR="00291E37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291E37" w:rsidRDefault="00291E3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АМИНИСТРАЦИЯ</w:t>
                  </w:r>
                </w:p>
                <w:p w:rsidR="00291E37" w:rsidRDefault="00291E37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муниципального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образования</w:t>
                  </w:r>
                </w:p>
                <w:p w:rsidR="00291E37" w:rsidRDefault="00291E3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Трудовой  сельсовет</w:t>
                  </w:r>
                </w:p>
                <w:p w:rsidR="00291E37" w:rsidRDefault="00291E3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Ташлинского района</w:t>
                  </w:r>
                </w:p>
                <w:p w:rsidR="00291E37" w:rsidRDefault="00291E37">
                  <w:pPr>
                    <w:tabs>
                      <w:tab w:val="center" w:pos="2026"/>
                      <w:tab w:val="right" w:pos="4052"/>
                    </w:tabs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ab/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Оренбургской области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ab/>
                  </w:r>
                </w:p>
                <w:p w:rsidR="00291E37" w:rsidRDefault="00291E37">
                  <w:pPr>
                    <w:tabs>
                      <w:tab w:val="left" w:pos="1560"/>
                    </w:tabs>
                    <w:spacing w:line="276" w:lineRule="auto"/>
                    <w:rPr>
                      <w:b/>
                      <w:sz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</w:t>
                  </w:r>
                  <w:proofErr w:type="gramStart"/>
                  <w:r>
                    <w:rPr>
                      <w:b/>
                      <w:sz w:val="28"/>
                      <w:lang w:eastAsia="en-US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lang w:eastAsia="en-US"/>
                    </w:rPr>
                    <w:t xml:space="preserve"> О С Т А Н О В Л Е Н И Е</w:t>
                  </w:r>
                </w:p>
                <w:p w:rsidR="00291E37" w:rsidRDefault="00291E37">
                  <w:pPr>
                    <w:spacing w:line="276" w:lineRule="auto"/>
                    <w:jc w:val="center"/>
                    <w:rPr>
                      <w:rFonts w:ascii="Arial" w:hAnsi="Arial"/>
                      <w:sz w:val="16"/>
                      <w:lang w:eastAsia="en-US"/>
                    </w:rPr>
                  </w:pPr>
                </w:p>
              </w:tc>
            </w:tr>
            <w:tr w:rsidR="00291E37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291E37" w:rsidRDefault="00291E37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17.02.2014</w:t>
                  </w:r>
                </w:p>
              </w:tc>
              <w:tc>
                <w:tcPr>
                  <w:tcW w:w="588" w:type="dxa"/>
                  <w:hideMark/>
                </w:tcPr>
                <w:p w:rsidR="00291E37" w:rsidRDefault="00291E37">
                  <w:pPr>
                    <w:spacing w:line="276" w:lineRule="auto"/>
                    <w:jc w:val="both"/>
                    <w:rPr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291E37" w:rsidRDefault="00291E37">
                  <w:pPr>
                    <w:spacing w:line="276" w:lineRule="auto"/>
                    <w:jc w:val="center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7-п</w:t>
                  </w:r>
                </w:p>
              </w:tc>
            </w:tr>
            <w:tr w:rsidR="00291E37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291E37" w:rsidRDefault="00291E37">
                  <w:pPr>
                    <w:tabs>
                      <w:tab w:val="left" w:pos="195"/>
                      <w:tab w:val="center" w:pos="2026"/>
                    </w:tabs>
                    <w:spacing w:line="276" w:lineRule="auto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ab/>
                  </w:r>
                  <w:r>
                    <w:rPr>
                      <w:b/>
                      <w:sz w:val="24"/>
                      <w:lang w:eastAsia="en-US"/>
                    </w:rPr>
                    <w:tab/>
                    <w:t>с. Трудовое</w:t>
                  </w:r>
                </w:p>
              </w:tc>
            </w:tr>
          </w:tbl>
          <w:p w:rsidR="00291E37" w:rsidRDefault="00291E3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E37" w:rsidRDefault="00291E37" w:rsidP="00291E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 водоснабжения</w:t>
      </w:r>
    </w:p>
    <w:p w:rsidR="00291E37" w:rsidRDefault="00291E37" w:rsidP="00291E3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  <w:proofErr w:type="spellStart"/>
      <w:r>
        <w:rPr>
          <w:sz w:val="28"/>
          <w:szCs w:val="28"/>
        </w:rPr>
        <w:t>Трудо</w:t>
      </w:r>
      <w:proofErr w:type="spellEnd"/>
      <w:r>
        <w:rPr>
          <w:sz w:val="28"/>
          <w:szCs w:val="28"/>
        </w:rPr>
        <w:t>-</w:t>
      </w:r>
    </w:p>
    <w:p w:rsidR="00291E37" w:rsidRDefault="00291E37" w:rsidP="00291E37">
      <w:pPr>
        <w:rPr>
          <w:sz w:val="28"/>
          <w:szCs w:val="28"/>
        </w:rPr>
      </w:pPr>
      <w:r>
        <w:rPr>
          <w:sz w:val="28"/>
          <w:szCs w:val="28"/>
        </w:rPr>
        <w:t xml:space="preserve">вой сельсовет Ташлинского района </w:t>
      </w:r>
    </w:p>
    <w:p w:rsidR="00291E37" w:rsidRDefault="00291E37" w:rsidP="00291E37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  от    06 октября      2003 года 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№ 131- ФЗ « Об общих принципах организации местного самоуправления в Российской  Федерации»,  Федеральным  законом  от  7  декабря 2011 года  № 416 –ФЗ « О водоснабжении и водоотведении», Уставом муниципального образования Трудовой сельсовет, с целью организации централизованного, надежного и бесперебойного водоснабжения.</w:t>
      </w:r>
    </w:p>
    <w:p w:rsidR="00291E37" w:rsidRDefault="00291E37" w:rsidP="00291E37">
      <w:pPr>
        <w:ind w:firstLine="567"/>
        <w:jc w:val="both"/>
        <w:rPr>
          <w:sz w:val="28"/>
          <w:szCs w:val="28"/>
        </w:rPr>
      </w:pPr>
    </w:p>
    <w:p w:rsidR="00291E37" w:rsidRDefault="00291E37" w:rsidP="00291E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1E37" w:rsidRDefault="00291E37" w:rsidP="00291E37">
      <w:pPr>
        <w:ind w:right="-30" w:firstLine="567"/>
        <w:jc w:val="both"/>
        <w:rPr>
          <w:sz w:val="28"/>
          <w:szCs w:val="28"/>
        </w:rPr>
      </w:pP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схему водоснабжения на территории муниципального образования Трудовой  сельсовет Ташлинского района Оренбургской области согласно приложениям №1, 2, 3.</w:t>
      </w:r>
    </w:p>
    <w:p w:rsidR="00291E37" w:rsidRDefault="00291E37" w:rsidP="00291E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Ташлинский район </w:t>
      </w:r>
      <w:hyperlink r:id="rId5" w:history="1">
        <w:r>
          <w:rPr>
            <w:rStyle w:val="a3"/>
            <w:sz w:val="28"/>
            <w:szCs w:val="28"/>
          </w:rPr>
          <w:t>http://www.tl.orb.ru</w:t>
        </w:r>
      </w:hyperlink>
      <w:r>
        <w:rPr>
          <w:sz w:val="28"/>
          <w:szCs w:val="28"/>
        </w:rPr>
        <w:t>.</w:t>
      </w:r>
    </w:p>
    <w:p w:rsidR="00291E37" w:rsidRDefault="00291E37" w:rsidP="00291E37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291E37" w:rsidRDefault="00291E37" w:rsidP="00291E37">
      <w:pPr>
        <w:rPr>
          <w:sz w:val="28"/>
          <w:szCs w:val="28"/>
        </w:rPr>
      </w:pPr>
    </w:p>
    <w:p w:rsidR="00291E37" w:rsidRDefault="00291E37" w:rsidP="00291E37">
      <w:pPr>
        <w:jc w:val="both"/>
        <w:rPr>
          <w:color w:val="000000"/>
          <w:sz w:val="28"/>
          <w:szCs w:val="28"/>
        </w:rPr>
      </w:pPr>
    </w:p>
    <w:p w:rsidR="00291E37" w:rsidRDefault="00291E37" w:rsidP="00291E37">
      <w:pPr>
        <w:jc w:val="both"/>
        <w:rPr>
          <w:color w:val="000000"/>
          <w:sz w:val="28"/>
          <w:szCs w:val="28"/>
        </w:rPr>
      </w:pPr>
    </w:p>
    <w:p w:rsidR="00291E37" w:rsidRDefault="00291E37" w:rsidP="00291E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291E37" w:rsidRDefault="00291E37" w:rsidP="00291E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                                                                    А.К.Ермагамбетов</w:t>
      </w:r>
    </w:p>
    <w:p w:rsidR="00291E37" w:rsidRDefault="00291E37" w:rsidP="00291E37">
      <w:pPr>
        <w:jc w:val="both"/>
        <w:rPr>
          <w:color w:val="000000"/>
          <w:sz w:val="28"/>
          <w:szCs w:val="28"/>
        </w:rPr>
      </w:pPr>
    </w:p>
    <w:p w:rsidR="00291E37" w:rsidRDefault="00291E37" w:rsidP="00291E3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 Разослано: администрация района, прокуратура района.</w:t>
      </w:r>
    </w:p>
    <w:p w:rsidR="00291E37" w:rsidRDefault="00291E37" w:rsidP="00291E37">
      <w:pPr>
        <w:jc w:val="both"/>
        <w:rPr>
          <w:color w:val="000000"/>
          <w:sz w:val="28"/>
          <w:szCs w:val="28"/>
        </w:rPr>
      </w:pPr>
    </w:p>
    <w:p w:rsidR="00291E37" w:rsidRDefault="00291E37" w:rsidP="00291E37">
      <w:pPr>
        <w:spacing w:before="100" w:beforeAutospacing="1" w:after="100" w:afterAutospacing="1"/>
        <w:ind w:left="1440"/>
        <w:rPr>
          <w:rStyle w:val="a4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a4"/>
        </w:rPr>
        <w:t xml:space="preserve">                                                                                       </w:t>
      </w:r>
    </w:p>
    <w:p w:rsidR="00291E37" w:rsidRDefault="00291E37" w:rsidP="00291E37">
      <w:pPr>
        <w:spacing w:before="100" w:beforeAutospacing="1" w:after="100" w:afterAutospacing="1"/>
        <w:ind w:left="1440"/>
        <w:rPr>
          <w:rStyle w:val="a4"/>
        </w:rPr>
      </w:pPr>
    </w:p>
    <w:p w:rsidR="00291E37" w:rsidRDefault="00291E37" w:rsidP="00291E37">
      <w:pPr>
        <w:ind w:left="1440"/>
        <w:jc w:val="right"/>
        <w:rPr>
          <w:rStyle w:val="a4"/>
          <w:b w:val="0"/>
          <w:sz w:val="28"/>
          <w:szCs w:val="28"/>
        </w:rPr>
      </w:pPr>
      <w:r>
        <w:rPr>
          <w:rStyle w:val="a4"/>
        </w:rPr>
        <w:t xml:space="preserve"> </w:t>
      </w:r>
      <w:r>
        <w:rPr>
          <w:rStyle w:val="a4"/>
          <w:sz w:val="28"/>
          <w:szCs w:val="28"/>
        </w:rPr>
        <w:t>Приложение № 1</w:t>
      </w:r>
    </w:p>
    <w:p w:rsidR="00291E37" w:rsidRDefault="00291E37" w:rsidP="00291E37">
      <w:pPr>
        <w:ind w:left="1440"/>
        <w:jc w:val="righ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к постановлению главы </w:t>
      </w:r>
    </w:p>
    <w:p w:rsidR="00291E37" w:rsidRDefault="00291E37" w:rsidP="00291E37">
      <w:pPr>
        <w:ind w:left="1440"/>
        <w:jc w:val="righ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администрации </w:t>
      </w:r>
    </w:p>
    <w:p w:rsidR="00291E37" w:rsidRDefault="00291E37" w:rsidP="00291E37">
      <w:pPr>
        <w:ind w:left="1440"/>
        <w:jc w:val="right"/>
        <w:rPr>
          <w:rStyle w:val="a4"/>
          <w:b w:val="0"/>
        </w:rPr>
      </w:pPr>
      <w:r>
        <w:rPr>
          <w:rStyle w:val="a4"/>
          <w:sz w:val="28"/>
          <w:szCs w:val="28"/>
        </w:rPr>
        <w:t>от  17.02.2014 № 7-п</w:t>
      </w:r>
    </w:p>
    <w:p w:rsidR="00291E37" w:rsidRDefault="00291E37" w:rsidP="00291E37">
      <w:pPr>
        <w:jc w:val="center"/>
        <w:rPr>
          <w:rStyle w:val="a4"/>
          <w:sz w:val="28"/>
          <w:szCs w:val="28"/>
        </w:rPr>
      </w:pPr>
    </w:p>
    <w:p w:rsidR="00291E37" w:rsidRDefault="00291E37" w:rsidP="00291E37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СХЕМЫ ВОДОСНАБЖЕНИЯ</w:t>
      </w:r>
    </w:p>
    <w:p w:rsidR="00291E37" w:rsidRDefault="00291E37" w:rsidP="00291E37">
      <w:pPr>
        <w:jc w:val="center"/>
      </w:pPr>
    </w:p>
    <w:p w:rsidR="00291E37" w:rsidRDefault="00291E37" w:rsidP="00291E37">
      <w:pPr>
        <w:pStyle w:val="1"/>
        <w:jc w:val="both"/>
        <w:rPr>
          <w:sz w:val="28"/>
          <w:szCs w:val="28"/>
        </w:rPr>
      </w:pPr>
      <w:r>
        <w:rPr>
          <w:b w:val="0"/>
          <w:bCs w:val="0"/>
        </w:rPr>
        <w:t xml:space="preserve">   </w:t>
      </w:r>
      <w:r>
        <w:rPr>
          <w:b w:val="0"/>
          <w:bCs w:val="0"/>
          <w:sz w:val="28"/>
          <w:szCs w:val="28"/>
        </w:rPr>
        <w:t xml:space="preserve">Основанием для разработки схемы водоснабжения  Трудового сельсовета является: </w:t>
      </w:r>
      <w:r>
        <w:rPr>
          <w:rStyle w:val="a4"/>
          <w:sz w:val="28"/>
          <w:szCs w:val="28"/>
        </w:rPr>
        <w:t>Федеральный закон от 07.12.2011 N 416-ФЗ "О водоснабжении и водоотведении».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1.Общее положение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1) водоподготовка - обработка воды, обеспечивающая ее использование в качестве питьевой или технической воды;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2) водоснабжение - водоподготовка, транспортировка и подача питьевой воды;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3)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2.Полномочия органов местного самоуправления в сфере водоснабжения.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1. К полномочиям Трудового сельсовета относятся: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водоснабжения населения, в том числе принятие мер по организации водоснабжения населения  в случае невозможности исполнения организациями, осуществляющими, холодное водоснабжение, своих обязательств либо в случае отказа указанных организаций от исполнения своих обязательств;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2) утверждение схем водоснабжения поселений;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3) утверждение технических заданий на разработку инвестиционных программ;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4) согласование инвестиционных программ;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5)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6) заключение соглашений об условиях осуществления регулируемой деятельности в сфере водоснабжения  в случаях, предусмотренных настоящим Федеральным законом;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Органы местного самоуправления поселений в пределах  полномочий в сфере водоснабжения вправе запрашивать у организаций, осуществляющих, холодное водоснабжение,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3.Пояснительная записка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состав Трудового сельского поселения входят два  населённых пункта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ело Трудовое ,село Кузьминка. Источником водоснабжения жилой и общественной застройки сел служит подземные воды. В населенных пунктах расположено семь скважин: 5 скважин в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рудовое; 2  скважины  в  с. Кузьминка.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Центральным водоснабжением обеспечено лишь 100 % жилого фонда в населенных пунктах. Имеются свидетельства  о государственной регистрации право собственности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Сеть поливочных технических водопроводов в селах отсутствует,  что ведет к  использованию питьевой воды для иных целей, в том числе для  полива огородов, зеленых насаждений и т.д., создавая вторичный дефицит питьевой воды в летний сезон.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тем, что действующие водопроводные сети в селах построены в конце 70-х годах  из стальных и чугунных труб и имеют высокую  степень износа (более 80%)необходима замена изношенных сетей на новые полиэтиленовые трубы. Для  сохранения природного состава воды в источнике на территории водозабора требуется обеспечение зон санитарной охраны водозаборов и замена изношенных сетей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новые полиэтиленовые 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все хозяйственно-питьевое водоснабжение населения, в значительной степени техническое водоснабжение сельскохозяйственных предприятий основано на использовании подземных вод.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Подземные воды эксплуатируются буровыми скважинами, колодцами, каптированными родниками.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производственные и хозяйственно-питьевые нужды сельского поселения в настоящее время используется вода из действующих артезианских скважин. 1979 года постройки: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рудовое –5 скважин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узьминка -2 скважины</w:t>
      </w:r>
    </w:p>
    <w:p w:rsidR="00291E37" w:rsidRDefault="00291E37" w:rsidP="00291E37">
      <w:pPr>
        <w:rPr>
          <w:sz w:val="28"/>
          <w:szCs w:val="28"/>
        </w:rPr>
      </w:pPr>
      <w:r>
        <w:rPr>
          <w:rStyle w:val="a4"/>
          <w:sz w:val="28"/>
          <w:szCs w:val="28"/>
        </w:rPr>
        <w:t>4. Сведения о водоснабжении.</w:t>
      </w:r>
    </w:p>
    <w:p w:rsidR="00291E37" w:rsidRDefault="00291E37" w:rsidP="00291E37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сельского поселения на перспективу предусматривается из подземных источников путем расширения водозаборов, модернизации существующих сетей и сооружений централизованного водоснабжения, строительства новых с применением современных технологий и материалов.</w:t>
      </w:r>
    </w:p>
    <w:p w:rsidR="00291E37" w:rsidRDefault="00291E37" w:rsidP="00291E37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Строительству водозаборных сооружений в каждом конкретном случае должны предшествовать специальные гидрогеологические изыскания. Для всех водозаборов предусматриваются установки по обеззараживанию воды.</w:t>
      </w:r>
    </w:p>
    <w:p w:rsidR="00291E37" w:rsidRDefault="00291E37" w:rsidP="00291E37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Схемой предполагается 100% обеспечение жителей поселения чистой питьевой водой в расчетный срок.</w:t>
      </w:r>
    </w:p>
    <w:p w:rsidR="00291E37" w:rsidRDefault="00291E37" w:rsidP="00291E37">
      <w:pPr>
        <w:pStyle w:val="listparagraph"/>
        <w:spacing w:before="0" w:beforeAutospacing="0" w:after="0" w:afterAutospacing="0"/>
        <w:jc w:val="both"/>
        <w:rPr>
          <w:rStyle w:val="a4"/>
        </w:rPr>
      </w:pPr>
      <w:r>
        <w:rPr>
          <w:sz w:val="28"/>
          <w:szCs w:val="28"/>
        </w:rPr>
        <w:t>В качестве основных источников водоснабжения  Трудового  сельского поселения для хозяйственно-питьевых, и сельскохозяйственных нужд принимаются подземные источники, которые используются и в настоящее время. Возможным источником водоснабжения для технических нужд являются поверхностные источники.</w:t>
      </w:r>
      <w:r>
        <w:rPr>
          <w:rStyle w:val="a4"/>
          <w:sz w:val="28"/>
          <w:szCs w:val="28"/>
        </w:rPr>
        <w:t xml:space="preserve"> </w:t>
      </w:r>
    </w:p>
    <w:p w:rsidR="00291E37" w:rsidRDefault="00291E37" w:rsidP="00291E37">
      <w:pPr>
        <w:pStyle w:val="listparagraph"/>
        <w:spacing w:before="0" w:beforeAutospacing="0" w:after="0" w:afterAutospacing="0"/>
      </w:pPr>
      <w:r>
        <w:rPr>
          <w:rStyle w:val="a4"/>
          <w:sz w:val="28"/>
          <w:szCs w:val="28"/>
        </w:rPr>
        <w:t>5.Проектные предложения.</w:t>
      </w: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Улучшить качество питьевой воды можно следующим образом:</w:t>
      </w:r>
    </w:p>
    <w:p w:rsidR="00291E37" w:rsidRDefault="00291E37" w:rsidP="00291E37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lastRenderedPageBreak/>
        <w:t>привлечение в данную сферу более эффективного собственника, либо передача водопроводов на баланс МО,  создание управляющих МУП ЖКХ, с их  помощью  проведение ремонтов  и реконструкции водопроводных сетей, водозаборных сооружений;</w:t>
      </w:r>
    </w:p>
    <w:p w:rsidR="00291E37" w:rsidRDefault="00291E37" w:rsidP="00291E3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поливочных водопроводов в населенных пунктах, как решение проблемы более экономичного расходования питьевой воды из подземных источников;</w:t>
      </w:r>
    </w:p>
    <w:p w:rsidR="00291E37" w:rsidRDefault="00291E37" w:rsidP="00291E3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своевременных и качественных планово-предупредительных ремонтов водопроводных сетей, скважин, колонок; </w:t>
      </w:r>
    </w:p>
    <w:p w:rsidR="00291E37" w:rsidRDefault="00291E37" w:rsidP="00291E3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 качественное хлорирование водозаборных скважин, водопроводных сетей после замены насосов, ликвидации аварийных ситуаций, планово-предупредительных ремонтов, при неудовлетворительных анализах питьевой воды;</w:t>
      </w:r>
    </w:p>
    <w:p w:rsidR="00291E37" w:rsidRDefault="00291E37" w:rsidP="00291E3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 ограждение скважин, - (ЗСО 1-го пояса), ремонт ограждений зон строгой санитарной охраны водозаборов, обеспечение  правильного и безопасного режима  их эксплуатации;</w:t>
      </w:r>
    </w:p>
    <w:p w:rsidR="00291E37" w:rsidRDefault="00291E37" w:rsidP="00291E3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квалифицированной инженерной службы по эксплуатации водопроводов на уровне коммунальной службы района, с созданием  отдельной специализированной  инфраструктуры.</w:t>
      </w:r>
    </w:p>
    <w:p w:rsidR="00291E37" w:rsidRDefault="00291E37" w:rsidP="00291E37">
      <w:pPr>
        <w:shd w:val="clear" w:color="auto" w:fill="FFFFFF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бесперебойного водоснабжения  и обеспечения потребителей водой в полном объёме при максимальном водопотреблении необходимо:    </w:t>
      </w:r>
    </w:p>
    <w:p w:rsidR="00291E37" w:rsidRDefault="00291E37" w:rsidP="00291E37">
      <w:pPr>
        <w:numPr>
          <w:ilvl w:val="0"/>
          <w:numId w:val="2"/>
        </w:numPr>
        <w:shd w:val="clear" w:color="auto" w:fill="FFFFF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перекладку изношенных сетей водопровода и строительство новых участков из современных материалов;</w:t>
      </w:r>
    </w:p>
    <w:p w:rsidR="00291E37" w:rsidRDefault="00291E37" w:rsidP="00291E37">
      <w:pPr>
        <w:numPr>
          <w:ilvl w:val="0"/>
          <w:numId w:val="2"/>
        </w:numPr>
        <w:shd w:val="clear" w:color="auto" w:fill="FFFFFF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 мероприятия по поддержанию производительности  действующих водозаборов;</w:t>
      </w:r>
    </w:p>
    <w:p w:rsidR="00291E37" w:rsidRDefault="00291E37" w:rsidP="00291E37">
      <w:pPr>
        <w:numPr>
          <w:ilvl w:val="0"/>
          <w:numId w:val="2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модернизацию сооружений водопровода с заменой морально устаревшего технологического оборудования.</w:t>
      </w:r>
    </w:p>
    <w:p w:rsidR="00291E37" w:rsidRDefault="00291E37" w:rsidP="00291E37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водой новых жилых территорий должно осуществляться по схемам заложенных в проектах планировки, с учетом технических условий и полученных мощностей.</w:t>
      </w:r>
    </w:p>
    <w:p w:rsidR="00291E37" w:rsidRDefault="00291E37" w:rsidP="00291E37">
      <w:pPr>
        <w:pStyle w:val="listparagraph"/>
        <w:rPr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pStyle w:val="listparagraph"/>
        <w:spacing w:before="0" w:beforeAutospacing="0" w:after="0" w:afterAutospacing="0"/>
        <w:rPr>
          <w:rStyle w:val="fontstyle12"/>
          <w:sz w:val="28"/>
          <w:szCs w:val="28"/>
        </w:rPr>
      </w:pPr>
    </w:p>
    <w:p w:rsidR="00291E37" w:rsidRDefault="00291E37" w:rsidP="00291E37">
      <w:pPr>
        <w:tabs>
          <w:tab w:val="left" w:pos="3990"/>
        </w:tabs>
        <w:jc w:val="both"/>
        <w:rPr>
          <w:sz w:val="24"/>
          <w:szCs w:val="24"/>
        </w:rPr>
      </w:pPr>
    </w:p>
    <w:p w:rsidR="00DD7029" w:rsidRDefault="00DD7029"/>
    <w:sectPr w:rsidR="00DD7029" w:rsidSect="00DD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F3A"/>
    <w:multiLevelType w:val="hybridMultilevel"/>
    <w:tmpl w:val="B6F8CF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B581A"/>
    <w:multiLevelType w:val="hybridMultilevel"/>
    <w:tmpl w:val="3C4236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37"/>
    <w:rsid w:val="001660AE"/>
    <w:rsid w:val="00176D4C"/>
    <w:rsid w:val="002674D2"/>
    <w:rsid w:val="00291E37"/>
    <w:rsid w:val="00DD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E3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E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1E37"/>
    <w:rPr>
      <w:color w:val="0000FF"/>
      <w:u w:val="single"/>
    </w:rPr>
  </w:style>
  <w:style w:type="paragraph" w:customStyle="1" w:styleId="ConsPlusNonformat">
    <w:name w:val="ConsPlusNonformat"/>
    <w:uiPriority w:val="99"/>
    <w:rsid w:val="00291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paragraph"/>
    <w:basedOn w:val="a"/>
    <w:uiPriority w:val="99"/>
    <w:rsid w:val="00291E3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2">
    <w:name w:val="fontstyle12"/>
    <w:basedOn w:val="a0"/>
    <w:rsid w:val="00291E37"/>
  </w:style>
  <w:style w:type="character" w:styleId="a4">
    <w:name w:val="Strong"/>
    <w:basedOn w:val="a0"/>
    <w:qFormat/>
    <w:rsid w:val="00291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стас</cp:lastModifiedBy>
  <cp:revision>2</cp:revision>
  <dcterms:created xsi:type="dcterms:W3CDTF">2014-05-28T03:23:00Z</dcterms:created>
  <dcterms:modified xsi:type="dcterms:W3CDTF">2014-05-28T03:23:00Z</dcterms:modified>
</cp:coreProperties>
</file>